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66E" w:rsidRPr="001B4703" w:rsidRDefault="00411FEA" w:rsidP="001B4703">
      <w:pPr>
        <w:rPr>
          <w:rFonts w:ascii="Arial Black" w:hAnsi="Arial Black"/>
          <w:b/>
          <w:sz w:val="24"/>
          <w:szCs w:val="24"/>
        </w:rPr>
      </w:pPr>
      <w:r w:rsidRPr="001B4703">
        <w:rPr>
          <w:rFonts w:ascii="Arial Black" w:hAnsi="Arial Black"/>
          <w:b/>
          <w:sz w:val="24"/>
          <w:szCs w:val="24"/>
        </w:rPr>
        <w:t xml:space="preserve">QPA </w:t>
      </w:r>
      <w:r w:rsidR="007B1E29" w:rsidRPr="001B4703">
        <w:rPr>
          <w:rFonts w:ascii="Arial Black" w:hAnsi="Arial Black"/>
          <w:b/>
          <w:sz w:val="24"/>
          <w:szCs w:val="24"/>
        </w:rPr>
        <w:t>Student Feedback on Teaching Quality</w:t>
      </w:r>
    </w:p>
    <w:p w:rsidR="00B53D51" w:rsidRDefault="00B53D51" w:rsidP="00411FEA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NOTES for interpreting the </w:t>
      </w:r>
      <w:r w:rsidR="00844BA0">
        <w:rPr>
          <w:b/>
          <w:sz w:val="36"/>
          <w:szCs w:val="36"/>
        </w:rPr>
        <w:t>Student Feedback R</w:t>
      </w:r>
      <w:r>
        <w:rPr>
          <w:b/>
          <w:sz w:val="36"/>
          <w:szCs w:val="36"/>
        </w:rPr>
        <w:t>eport</w:t>
      </w:r>
    </w:p>
    <w:p w:rsidR="00844BA0" w:rsidRDefault="00844BA0" w:rsidP="009E6088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000000"/>
          <w:lang w:eastAsia="en-ZA"/>
        </w:rPr>
      </w:pPr>
      <w:r>
        <w:rPr>
          <w:rFonts w:ascii="Century Gothic" w:eastAsia="Times New Roman" w:hAnsi="Century Gothic" w:cs="Arial"/>
          <w:color w:val="000000"/>
          <w:lang w:eastAsia="en-ZA"/>
        </w:rPr>
        <w:t>The Student Feedback Reports on teaching quality in the delivery of modules have been revised to facilitate the on-line implementation of the system and provide information about the outcome in ways that facilitate recognition of excellent results and action w</w:t>
      </w:r>
      <w:r w:rsidR="001B4703">
        <w:rPr>
          <w:rFonts w:ascii="Century Gothic" w:eastAsia="Times New Roman" w:hAnsi="Century Gothic" w:cs="Arial"/>
          <w:color w:val="000000"/>
          <w:lang w:eastAsia="en-ZA"/>
        </w:rPr>
        <w:t>h</w:t>
      </w:r>
      <w:r>
        <w:rPr>
          <w:rFonts w:ascii="Century Gothic" w:eastAsia="Times New Roman" w:hAnsi="Century Gothic" w:cs="Arial"/>
          <w:color w:val="000000"/>
          <w:lang w:eastAsia="en-ZA"/>
        </w:rPr>
        <w:t>ere this is needed.</w:t>
      </w:r>
      <w:r w:rsidR="001C45BE">
        <w:rPr>
          <w:rFonts w:ascii="Century Gothic" w:eastAsia="Times New Roman" w:hAnsi="Century Gothic" w:cs="Arial"/>
          <w:color w:val="000000"/>
          <w:lang w:eastAsia="en-ZA"/>
        </w:rPr>
        <w:t xml:space="preserve"> </w:t>
      </w:r>
    </w:p>
    <w:p w:rsidR="00364DF7" w:rsidRDefault="007B1E29" w:rsidP="009E6088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000000"/>
          <w:lang w:val="en"/>
        </w:rPr>
      </w:pPr>
      <w:r w:rsidRPr="00844BA0">
        <w:rPr>
          <w:rFonts w:ascii="Century Gothic" w:eastAsia="Times New Roman" w:hAnsi="Century Gothic" w:cs="Arial"/>
          <w:color w:val="000000"/>
          <w:lang w:eastAsia="en-ZA"/>
        </w:rPr>
        <w:t xml:space="preserve">This </w:t>
      </w:r>
      <w:r w:rsidR="004C4DB4" w:rsidRPr="00844BA0">
        <w:rPr>
          <w:rFonts w:ascii="Century Gothic" w:eastAsia="Times New Roman" w:hAnsi="Century Gothic" w:cs="Arial"/>
          <w:color w:val="000000"/>
          <w:lang w:eastAsia="en-ZA"/>
        </w:rPr>
        <w:t>summary a</w:t>
      </w:r>
      <w:r w:rsidRPr="00844BA0">
        <w:rPr>
          <w:rFonts w:ascii="Century Gothic" w:eastAsia="Times New Roman" w:hAnsi="Century Gothic" w:cs="Arial"/>
          <w:color w:val="000000"/>
          <w:lang w:eastAsia="en-ZA"/>
        </w:rPr>
        <w:t>ims to give a brief explanation of some key concepts contained in the report on student feedback.</w:t>
      </w:r>
      <w:r w:rsidR="00411FEA" w:rsidRPr="00844BA0">
        <w:rPr>
          <w:rFonts w:ascii="Century Gothic" w:eastAsia="Times New Roman" w:hAnsi="Century Gothic" w:cs="Arial"/>
          <w:color w:val="000000"/>
          <w:lang w:eastAsia="en-ZA"/>
        </w:rPr>
        <w:t xml:space="preserve"> </w:t>
      </w:r>
      <w:r w:rsidR="00A50EF9" w:rsidRPr="001B4703">
        <w:rPr>
          <w:rFonts w:ascii="Century Gothic" w:eastAsia="Times New Roman" w:hAnsi="Century Gothic" w:cs="Arial"/>
          <w:color w:val="000000"/>
          <w:lang w:eastAsia="en-ZA"/>
        </w:rPr>
        <w:t>Only student response</w:t>
      </w:r>
      <w:r w:rsidR="00844BA0" w:rsidRPr="001B4703">
        <w:rPr>
          <w:rFonts w:ascii="Century Gothic" w:eastAsia="Times New Roman" w:hAnsi="Century Gothic" w:cs="Arial"/>
          <w:color w:val="000000"/>
          <w:lang w:eastAsia="en-ZA"/>
        </w:rPr>
        <w:t>s</w:t>
      </w:r>
      <w:r w:rsidR="00A50EF9" w:rsidRPr="001B4703">
        <w:rPr>
          <w:rFonts w:ascii="Century Gothic" w:eastAsia="Times New Roman" w:hAnsi="Century Gothic" w:cs="Arial"/>
          <w:color w:val="000000"/>
          <w:lang w:eastAsia="en-ZA"/>
        </w:rPr>
        <w:t xml:space="preserve"> to the questions where the </w:t>
      </w:r>
      <w:r w:rsidR="00844BA0" w:rsidRPr="001B4703">
        <w:rPr>
          <w:rFonts w:ascii="Century Gothic" w:eastAsia="Times New Roman" w:hAnsi="Century Gothic" w:cs="Arial"/>
          <w:color w:val="000000"/>
          <w:lang w:eastAsia="en-ZA"/>
        </w:rPr>
        <w:t>respondent had to choose among</w:t>
      </w:r>
      <w:r w:rsidR="00A50EF9" w:rsidRPr="001B4703">
        <w:rPr>
          <w:rFonts w:ascii="Century Gothic" w:eastAsia="Times New Roman" w:hAnsi="Century Gothic" w:cs="Arial"/>
          <w:color w:val="000000"/>
          <w:lang w:eastAsia="en-ZA"/>
        </w:rPr>
        <w:t xml:space="preserve"> “strong</w:t>
      </w:r>
      <w:r w:rsidR="001B4703">
        <w:rPr>
          <w:rFonts w:ascii="Century Gothic" w:eastAsia="Times New Roman" w:hAnsi="Century Gothic" w:cs="Arial"/>
          <w:color w:val="000000"/>
          <w:lang w:eastAsia="en-ZA"/>
        </w:rPr>
        <w:t>ly</w:t>
      </w:r>
      <w:r w:rsidR="00A50EF9" w:rsidRPr="001B4703">
        <w:rPr>
          <w:rFonts w:ascii="Century Gothic" w:eastAsia="Times New Roman" w:hAnsi="Century Gothic" w:cs="Arial"/>
          <w:color w:val="000000"/>
          <w:lang w:eastAsia="en-ZA"/>
        </w:rPr>
        <w:t xml:space="preserve"> disagree”, “disagree”, “neutral”, “agree” and “str</w:t>
      </w:r>
      <w:r w:rsidR="00844BA0" w:rsidRPr="001B4703">
        <w:rPr>
          <w:rFonts w:ascii="Century Gothic" w:eastAsia="Times New Roman" w:hAnsi="Century Gothic" w:cs="Arial"/>
          <w:color w:val="000000"/>
          <w:lang w:eastAsia="en-ZA"/>
        </w:rPr>
        <w:t xml:space="preserve">ongly agree” is analysed and reported </w:t>
      </w:r>
      <w:r w:rsidR="001B4703">
        <w:rPr>
          <w:rFonts w:ascii="Century Gothic" w:eastAsia="Times New Roman" w:hAnsi="Century Gothic" w:cs="Arial"/>
          <w:color w:val="000000"/>
          <w:lang w:eastAsia="en-ZA"/>
        </w:rPr>
        <w:t>on</w:t>
      </w:r>
      <w:r w:rsidR="00A50EF9" w:rsidRPr="00844BA0">
        <w:rPr>
          <w:rFonts w:ascii="Century Gothic" w:eastAsia="Times New Roman" w:hAnsi="Century Gothic" w:cs="Arial"/>
          <w:i/>
          <w:color w:val="000000"/>
          <w:lang w:eastAsia="en-ZA"/>
        </w:rPr>
        <w:t xml:space="preserve">. </w:t>
      </w:r>
    </w:p>
    <w:p w:rsidR="00364DF7" w:rsidRPr="001B4703" w:rsidRDefault="00A50EF9" w:rsidP="00364DF7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000000"/>
          <w:lang w:eastAsia="en-ZA"/>
        </w:rPr>
      </w:pPr>
      <w:r w:rsidRPr="001B4703">
        <w:rPr>
          <w:rFonts w:ascii="Century Gothic" w:eastAsia="Times New Roman" w:hAnsi="Century Gothic" w:cs="Arial"/>
          <w:color w:val="000000"/>
          <w:lang w:eastAsia="en-ZA"/>
        </w:rPr>
        <w:t>The questions where</w:t>
      </w:r>
      <w:r w:rsidR="001C45BE" w:rsidRPr="001B4703">
        <w:rPr>
          <w:rFonts w:ascii="Century Gothic" w:eastAsia="Times New Roman" w:hAnsi="Century Gothic" w:cs="Arial"/>
          <w:color w:val="000000"/>
          <w:lang w:eastAsia="en-ZA"/>
        </w:rPr>
        <w:t xml:space="preserve"> narrative text was</w:t>
      </w:r>
      <w:r w:rsidRPr="001B4703">
        <w:rPr>
          <w:rFonts w:ascii="Century Gothic" w:eastAsia="Times New Roman" w:hAnsi="Century Gothic" w:cs="Arial"/>
          <w:color w:val="000000"/>
          <w:lang w:eastAsia="en-ZA"/>
        </w:rPr>
        <w:t xml:space="preserve"> entered are simply replicated at the end.</w:t>
      </w:r>
    </w:p>
    <w:p w:rsidR="00364DF7" w:rsidRDefault="001C45BE" w:rsidP="00364DF7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i/>
          <w:color w:val="000000"/>
          <w:lang w:eastAsia="en-ZA"/>
        </w:rPr>
      </w:pPr>
      <w:r>
        <w:rPr>
          <w:rFonts w:ascii="Century Gothic" w:hAnsi="Century Gothic" w:cs="Arial"/>
        </w:rPr>
        <w:t>The revised</w:t>
      </w:r>
      <w:r w:rsidR="004C4DB4" w:rsidRPr="001C45BE">
        <w:rPr>
          <w:rFonts w:ascii="Century Gothic" w:hAnsi="Century Gothic" w:cs="Arial"/>
        </w:rPr>
        <w:t xml:space="preserve"> reporting structure</w:t>
      </w:r>
      <w:r>
        <w:rPr>
          <w:rFonts w:ascii="Century Gothic" w:hAnsi="Century Gothic" w:cs="Arial"/>
        </w:rPr>
        <w:t xml:space="preserve"> introduces the u</w:t>
      </w:r>
      <w:r w:rsidR="00472CF3" w:rsidRPr="00844BA0">
        <w:rPr>
          <w:rFonts w:ascii="Century Gothic" w:hAnsi="Century Gothic" w:cs="Arial"/>
        </w:rPr>
        <w:t xml:space="preserve">se </w:t>
      </w:r>
      <w:r>
        <w:rPr>
          <w:rFonts w:ascii="Century Gothic" w:hAnsi="Century Gothic" w:cs="Arial"/>
        </w:rPr>
        <w:t>of colour codes</w:t>
      </w:r>
      <w:r w:rsidR="00472CF3" w:rsidRPr="00844BA0">
        <w:rPr>
          <w:rFonts w:ascii="Century Gothic" w:hAnsi="Century Gothic" w:cs="Arial"/>
        </w:rPr>
        <w:t xml:space="preserve"> and graphs so that </w:t>
      </w:r>
      <w:r>
        <w:rPr>
          <w:rFonts w:ascii="Century Gothic" w:hAnsi="Century Gothic" w:cs="Arial"/>
        </w:rPr>
        <w:t xml:space="preserve">the </w:t>
      </w:r>
      <w:r w:rsidR="00472CF3" w:rsidRPr="00844BA0">
        <w:rPr>
          <w:rFonts w:ascii="Century Gothic" w:hAnsi="Century Gothic" w:cs="Arial"/>
        </w:rPr>
        <w:t>results ca</w:t>
      </w:r>
      <w:r>
        <w:rPr>
          <w:rFonts w:ascii="Century Gothic" w:hAnsi="Century Gothic" w:cs="Arial"/>
        </w:rPr>
        <w:t>n “jump out” at the reader, that is, the report</w:t>
      </w:r>
      <w:r w:rsidR="00472CF3" w:rsidRPr="00844BA0">
        <w:rPr>
          <w:rFonts w:ascii="Century Gothic" w:hAnsi="Century Gothic" w:cs="Arial"/>
        </w:rPr>
        <w:t xml:space="preserve"> can be read</w:t>
      </w:r>
      <w:r w:rsidR="00364DF7">
        <w:rPr>
          <w:rFonts w:ascii="Century Gothic" w:hAnsi="Century Gothic" w:cs="Arial"/>
        </w:rPr>
        <w:t xml:space="preserve"> and interpreted</w:t>
      </w:r>
      <w:r w:rsidR="00472CF3" w:rsidRPr="00844BA0">
        <w:rPr>
          <w:rFonts w:ascii="Century Gothic" w:hAnsi="Century Gothic" w:cs="Arial"/>
        </w:rPr>
        <w:t xml:space="preserve"> at a glance.</w:t>
      </w:r>
    </w:p>
    <w:p w:rsidR="00364DF7" w:rsidRDefault="00EE7385" w:rsidP="00364DF7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i/>
          <w:color w:val="000000"/>
          <w:lang w:eastAsia="en-ZA"/>
        </w:rPr>
      </w:pPr>
      <w:r w:rsidRPr="00844BA0">
        <w:rPr>
          <w:rFonts w:ascii="Century Gothic" w:eastAsia="Times New Roman" w:hAnsi="Century Gothic" w:cs="Arial"/>
          <w:b/>
          <w:color w:val="000000"/>
          <w:lang w:val="en"/>
        </w:rPr>
        <w:t xml:space="preserve">Mean (Average) </w:t>
      </w:r>
      <w:r w:rsidRPr="00844BA0">
        <w:rPr>
          <w:rFonts w:ascii="Century Gothic" w:eastAsia="Times New Roman" w:hAnsi="Century Gothic" w:cs="Arial"/>
          <w:color w:val="000000"/>
          <w:lang w:val="en"/>
        </w:rPr>
        <w:t>may be</w:t>
      </w:r>
      <w:r w:rsidR="00A50EF9" w:rsidRPr="00844BA0">
        <w:rPr>
          <w:rFonts w:ascii="Century Gothic" w:eastAsia="Times New Roman" w:hAnsi="Century Gothic" w:cs="Arial"/>
          <w:color w:val="000000"/>
          <w:lang w:val="en"/>
        </w:rPr>
        <w:t xml:space="preserve"> interpreted as being </w:t>
      </w:r>
      <w:r w:rsidR="00A7123F" w:rsidRPr="00844BA0">
        <w:rPr>
          <w:rFonts w:ascii="Century Gothic" w:eastAsia="Times New Roman" w:hAnsi="Century Gothic" w:cs="Arial"/>
          <w:color w:val="000000"/>
          <w:lang w:val="en"/>
        </w:rPr>
        <w:t xml:space="preserve">a </w:t>
      </w:r>
      <w:r w:rsidR="00A50EF9" w:rsidRPr="00844BA0">
        <w:rPr>
          <w:rFonts w:ascii="Century Gothic" w:eastAsia="Times New Roman" w:hAnsi="Century Gothic" w:cs="Arial"/>
          <w:color w:val="000000"/>
          <w:lang w:val="en"/>
        </w:rPr>
        <w:t>“t</w:t>
      </w:r>
      <w:r w:rsidR="00A7123F" w:rsidRPr="00844BA0">
        <w:rPr>
          <w:rFonts w:ascii="Century Gothic" w:eastAsia="Times New Roman" w:hAnsi="Century Gothic" w:cs="Arial"/>
          <w:color w:val="000000"/>
          <w:lang w:val="en"/>
        </w:rPr>
        <w:t>ypical</w:t>
      </w:r>
      <w:r w:rsidR="00A50EF9" w:rsidRPr="00844BA0">
        <w:rPr>
          <w:rFonts w:ascii="Century Gothic" w:eastAsia="Times New Roman" w:hAnsi="Century Gothic" w:cs="Arial"/>
          <w:color w:val="000000"/>
          <w:lang w:val="en"/>
        </w:rPr>
        <w:t>”</w:t>
      </w:r>
      <w:r w:rsidR="00A7123F" w:rsidRPr="00844BA0">
        <w:rPr>
          <w:rFonts w:ascii="Century Gothic" w:eastAsia="Times New Roman" w:hAnsi="Century Gothic" w:cs="Arial"/>
          <w:color w:val="000000"/>
          <w:lang w:val="en"/>
        </w:rPr>
        <w:t xml:space="preserve"> response for students in the class for that particular question</w:t>
      </w:r>
      <w:r w:rsidR="00A50EF9" w:rsidRPr="00844BA0">
        <w:rPr>
          <w:rFonts w:ascii="Century Gothic" w:eastAsia="Times New Roman" w:hAnsi="Century Gothic" w:cs="Arial"/>
          <w:color w:val="000000"/>
          <w:lang w:val="en"/>
        </w:rPr>
        <w:t xml:space="preserve">. </w:t>
      </w:r>
      <w:r w:rsidR="001B4703">
        <w:rPr>
          <w:rFonts w:ascii="Century Gothic" w:eastAsia="Times New Roman" w:hAnsi="Century Gothic" w:cs="Arial"/>
          <w:color w:val="000000"/>
          <w:lang w:val="en"/>
        </w:rPr>
        <w:t xml:space="preserve">Responses to questions were coded as 1 for strongly disagree, 2 for disagree, and so on, until 5 for strongly agree and the mean was calculated. </w:t>
      </w:r>
      <w:r w:rsidR="0054351A" w:rsidRPr="00844BA0">
        <w:rPr>
          <w:rFonts w:ascii="Century Gothic" w:eastAsia="Times New Roman" w:hAnsi="Century Gothic" w:cs="Arial"/>
          <w:color w:val="000000"/>
          <w:lang w:val="en"/>
        </w:rPr>
        <w:t>The mean is expressed as a number (total =5) or as a percentage, with the higher the score, the more positive the response.</w:t>
      </w:r>
    </w:p>
    <w:p w:rsidR="006F3008" w:rsidRPr="00364DF7" w:rsidRDefault="00A50EF9" w:rsidP="00364DF7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i/>
          <w:color w:val="000000"/>
          <w:lang w:eastAsia="en-ZA"/>
        </w:rPr>
      </w:pPr>
      <w:r w:rsidRPr="00844BA0">
        <w:rPr>
          <w:rFonts w:ascii="Century Gothic" w:hAnsi="Century Gothic" w:cs="Arial"/>
          <w:b/>
        </w:rPr>
        <w:t>Colour codes:</w:t>
      </w:r>
      <w:r w:rsidRPr="00844BA0">
        <w:rPr>
          <w:rFonts w:ascii="Century Gothic" w:hAnsi="Century Gothic" w:cs="Arial"/>
        </w:rPr>
        <w:t xml:space="preserve"> T</w:t>
      </w:r>
      <w:r w:rsidR="006F3008" w:rsidRPr="00844BA0">
        <w:rPr>
          <w:rFonts w:ascii="Century Gothic" w:hAnsi="Century Gothic" w:cs="Arial"/>
        </w:rPr>
        <w:t xml:space="preserve">he mean score </w:t>
      </w:r>
      <w:r w:rsidR="003D30E5" w:rsidRPr="00844BA0">
        <w:rPr>
          <w:rFonts w:ascii="Century Gothic" w:hAnsi="Century Gothic" w:cs="Arial"/>
        </w:rPr>
        <w:t>is converted to a colour code</w:t>
      </w:r>
      <w:r w:rsidR="006F3008" w:rsidRPr="00844BA0">
        <w:rPr>
          <w:rFonts w:ascii="Century Gothic" w:hAnsi="Century Gothic" w:cs="Arial"/>
        </w:rPr>
        <w:t>, so that the student evaluation results can be seen at a glance. The colour coding is reflected by attributing a colour to each score as follows:</w:t>
      </w:r>
    </w:p>
    <w:p w:rsidR="006F3008" w:rsidRPr="00844BA0" w:rsidRDefault="006F3008" w:rsidP="006F3008">
      <w:pPr>
        <w:pStyle w:val="ListParagraph"/>
        <w:numPr>
          <w:ilvl w:val="0"/>
          <w:numId w:val="7"/>
        </w:numPr>
        <w:jc w:val="both"/>
        <w:rPr>
          <w:rFonts w:ascii="Century Gothic" w:hAnsi="Century Gothic" w:cs="Arial"/>
        </w:rPr>
      </w:pPr>
      <w:r w:rsidRPr="00844BA0">
        <w:rPr>
          <w:rFonts w:ascii="Century Gothic" w:hAnsi="Century Gothic" w:cs="Arial"/>
        </w:rPr>
        <w:t xml:space="preserve"> </w:t>
      </w:r>
      <w:r w:rsidR="006B0ED3" w:rsidRPr="00844BA0">
        <w:rPr>
          <w:rFonts w:ascii="Century Gothic" w:hAnsi="Century Gothic" w:cs="Arial"/>
        </w:rPr>
        <w:t>90</w:t>
      </w:r>
      <w:r w:rsidR="001C45BE">
        <w:rPr>
          <w:rFonts w:ascii="Century Gothic" w:hAnsi="Century Gothic" w:cs="Arial"/>
        </w:rPr>
        <w:t>% to 100% is represented as</w:t>
      </w:r>
      <w:r w:rsidRPr="00844BA0">
        <w:rPr>
          <w:rFonts w:ascii="Century Gothic" w:hAnsi="Century Gothic" w:cs="Arial"/>
        </w:rPr>
        <w:t xml:space="preserve"> </w:t>
      </w:r>
      <w:r w:rsidR="006B0ED3" w:rsidRPr="00844BA0">
        <w:rPr>
          <w:rFonts w:ascii="Century Gothic" w:hAnsi="Century Gothic" w:cs="Arial"/>
        </w:rPr>
        <w:t>Blue</w:t>
      </w:r>
      <w:r w:rsidR="001C45BE">
        <w:rPr>
          <w:rFonts w:ascii="Century Gothic" w:hAnsi="Century Gothic" w:cs="Arial"/>
        </w:rPr>
        <w:t xml:space="preserve"> for exceeding expectations</w:t>
      </w:r>
    </w:p>
    <w:p w:rsidR="006F3008" w:rsidRPr="00844BA0" w:rsidRDefault="006B0ED3" w:rsidP="006F3008">
      <w:pPr>
        <w:pStyle w:val="ListParagraph"/>
        <w:numPr>
          <w:ilvl w:val="0"/>
          <w:numId w:val="7"/>
        </w:numPr>
        <w:jc w:val="both"/>
        <w:rPr>
          <w:rFonts w:ascii="Century Gothic" w:hAnsi="Century Gothic" w:cs="Arial"/>
        </w:rPr>
      </w:pPr>
      <w:r w:rsidRPr="00844BA0">
        <w:rPr>
          <w:rFonts w:ascii="Century Gothic" w:hAnsi="Century Gothic" w:cs="Arial"/>
        </w:rPr>
        <w:t>8</w:t>
      </w:r>
      <w:r w:rsidR="006F3008" w:rsidRPr="00844BA0">
        <w:rPr>
          <w:rFonts w:ascii="Century Gothic" w:hAnsi="Century Gothic" w:cs="Arial"/>
        </w:rPr>
        <w:t xml:space="preserve">0% to </w:t>
      </w:r>
      <w:r w:rsidRPr="00844BA0">
        <w:rPr>
          <w:rFonts w:ascii="Century Gothic" w:hAnsi="Century Gothic" w:cs="Arial"/>
        </w:rPr>
        <w:t>89</w:t>
      </w:r>
      <w:r w:rsidR="001C45BE">
        <w:rPr>
          <w:rFonts w:ascii="Century Gothic" w:hAnsi="Century Gothic" w:cs="Arial"/>
        </w:rPr>
        <w:t>% is represented as</w:t>
      </w:r>
      <w:r w:rsidR="006F3008" w:rsidRPr="00844BA0">
        <w:rPr>
          <w:rFonts w:ascii="Century Gothic" w:hAnsi="Century Gothic" w:cs="Arial"/>
        </w:rPr>
        <w:t xml:space="preserve"> </w:t>
      </w:r>
      <w:r w:rsidRPr="00844BA0">
        <w:rPr>
          <w:rFonts w:ascii="Century Gothic" w:hAnsi="Century Gothic" w:cs="Arial"/>
        </w:rPr>
        <w:t>Green</w:t>
      </w:r>
      <w:r w:rsidR="001C45BE">
        <w:rPr>
          <w:rFonts w:ascii="Century Gothic" w:hAnsi="Century Gothic" w:cs="Arial"/>
        </w:rPr>
        <w:t xml:space="preserve"> for meeting expectations</w:t>
      </w:r>
    </w:p>
    <w:p w:rsidR="006B0ED3" w:rsidRPr="00844BA0" w:rsidRDefault="001C45BE" w:rsidP="006F3008">
      <w:pPr>
        <w:pStyle w:val="ListParagraph"/>
        <w:numPr>
          <w:ilvl w:val="0"/>
          <w:numId w:val="7"/>
        </w:num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70% - 79% is represented as </w:t>
      </w:r>
      <w:r w:rsidR="006B0ED3" w:rsidRPr="00844BA0">
        <w:rPr>
          <w:rFonts w:ascii="Century Gothic" w:hAnsi="Century Gothic" w:cs="Arial"/>
        </w:rPr>
        <w:t>Yellow</w:t>
      </w:r>
      <w:r>
        <w:rPr>
          <w:rFonts w:ascii="Century Gothic" w:hAnsi="Century Gothic" w:cs="Arial"/>
        </w:rPr>
        <w:t xml:space="preserve"> for requiring monitoring</w:t>
      </w:r>
    </w:p>
    <w:p w:rsidR="006F3008" w:rsidRPr="00844BA0" w:rsidRDefault="006F3008" w:rsidP="006F3008">
      <w:pPr>
        <w:pStyle w:val="ListParagraph"/>
        <w:numPr>
          <w:ilvl w:val="0"/>
          <w:numId w:val="7"/>
        </w:numPr>
        <w:jc w:val="both"/>
        <w:rPr>
          <w:rFonts w:ascii="Century Gothic" w:hAnsi="Century Gothic" w:cs="Arial"/>
        </w:rPr>
      </w:pPr>
      <w:r w:rsidRPr="00844BA0">
        <w:rPr>
          <w:rFonts w:ascii="Century Gothic" w:hAnsi="Century Gothic" w:cs="Arial"/>
        </w:rPr>
        <w:t xml:space="preserve">Below </w:t>
      </w:r>
      <w:r w:rsidR="006B0ED3" w:rsidRPr="00844BA0">
        <w:rPr>
          <w:rFonts w:ascii="Century Gothic" w:hAnsi="Century Gothic" w:cs="Arial"/>
        </w:rPr>
        <w:t>7</w:t>
      </w:r>
      <w:r w:rsidR="001C45BE">
        <w:rPr>
          <w:rFonts w:ascii="Century Gothic" w:hAnsi="Century Gothic" w:cs="Arial"/>
        </w:rPr>
        <w:t xml:space="preserve">0% is represented as </w:t>
      </w:r>
      <w:r w:rsidRPr="00844BA0">
        <w:rPr>
          <w:rFonts w:ascii="Century Gothic" w:hAnsi="Century Gothic" w:cs="Arial"/>
        </w:rPr>
        <w:t>Red</w:t>
      </w:r>
      <w:r w:rsidR="001C45BE">
        <w:rPr>
          <w:rFonts w:ascii="Century Gothic" w:hAnsi="Century Gothic" w:cs="Arial"/>
        </w:rPr>
        <w:t xml:space="preserve"> for requiring action</w:t>
      </w:r>
    </w:p>
    <w:p w:rsidR="00364DF7" w:rsidRDefault="001C45BE" w:rsidP="00364DF7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000000"/>
        </w:rPr>
      </w:pPr>
      <w:r>
        <w:rPr>
          <w:rFonts w:ascii="Century Gothic" w:eastAsia="Times New Roman" w:hAnsi="Century Gothic" w:cs="Arial"/>
          <w:color w:val="000000"/>
        </w:rPr>
        <w:t>In the report each question, category o</w:t>
      </w:r>
      <w:r w:rsidR="001B4703">
        <w:rPr>
          <w:rFonts w:ascii="Century Gothic" w:eastAsia="Times New Roman" w:hAnsi="Century Gothic" w:cs="Arial"/>
          <w:color w:val="000000"/>
        </w:rPr>
        <w:t>r</w:t>
      </w:r>
      <w:r>
        <w:rPr>
          <w:rFonts w:ascii="Century Gothic" w:eastAsia="Times New Roman" w:hAnsi="Century Gothic" w:cs="Arial"/>
          <w:color w:val="000000"/>
        </w:rPr>
        <w:t xml:space="preserve"> group of question</w:t>
      </w:r>
      <w:r w:rsidR="001B4703">
        <w:rPr>
          <w:rFonts w:ascii="Century Gothic" w:eastAsia="Times New Roman" w:hAnsi="Century Gothic" w:cs="Arial"/>
          <w:color w:val="000000"/>
        </w:rPr>
        <w:t>s</w:t>
      </w:r>
      <w:r>
        <w:rPr>
          <w:rFonts w:ascii="Century Gothic" w:eastAsia="Times New Roman" w:hAnsi="Century Gothic" w:cs="Arial"/>
          <w:color w:val="000000"/>
        </w:rPr>
        <w:t>, and the report as a whole has</w:t>
      </w:r>
      <w:r w:rsidR="003D30E5" w:rsidRPr="00844BA0">
        <w:rPr>
          <w:rFonts w:ascii="Century Gothic" w:eastAsia="Times New Roman" w:hAnsi="Century Gothic" w:cs="Arial"/>
          <w:color w:val="000000"/>
        </w:rPr>
        <w:t xml:space="preserve"> a colour assigned</w:t>
      </w:r>
      <w:r>
        <w:rPr>
          <w:rFonts w:ascii="Century Gothic" w:eastAsia="Times New Roman" w:hAnsi="Century Gothic" w:cs="Arial"/>
          <w:color w:val="000000"/>
        </w:rPr>
        <w:t xml:space="preserve"> as per the above coding</w:t>
      </w:r>
      <w:r w:rsidR="003D30E5" w:rsidRPr="00844BA0">
        <w:rPr>
          <w:rFonts w:ascii="Century Gothic" w:eastAsia="Times New Roman" w:hAnsi="Century Gothic" w:cs="Arial"/>
          <w:color w:val="000000"/>
        </w:rPr>
        <w:t>.</w:t>
      </w:r>
    </w:p>
    <w:p w:rsidR="00364DF7" w:rsidRDefault="00A50EF9" w:rsidP="00364DF7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000000"/>
        </w:rPr>
      </w:pPr>
      <w:r w:rsidRPr="00844BA0">
        <w:rPr>
          <w:rFonts w:ascii="Century Gothic" w:eastAsia="Times New Roman" w:hAnsi="Century Gothic" w:cs="Arial"/>
          <w:b/>
          <w:color w:val="000000"/>
        </w:rPr>
        <w:t xml:space="preserve">Overall Score: </w:t>
      </w:r>
      <w:r w:rsidRPr="00844BA0">
        <w:rPr>
          <w:rFonts w:ascii="Century Gothic" w:eastAsia="Times New Roman" w:hAnsi="Century Gothic" w:cs="Arial"/>
          <w:color w:val="000000"/>
        </w:rPr>
        <w:t>An</w:t>
      </w:r>
      <w:r w:rsidRPr="00844BA0">
        <w:rPr>
          <w:rFonts w:ascii="Century Gothic" w:eastAsia="Times New Roman" w:hAnsi="Century Gothic" w:cs="Arial"/>
          <w:b/>
          <w:color w:val="000000"/>
        </w:rPr>
        <w:t xml:space="preserve"> </w:t>
      </w:r>
      <w:r w:rsidRPr="00844BA0">
        <w:rPr>
          <w:rFonts w:ascii="Century Gothic" w:hAnsi="Century Gothic" w:cs="Arial"/>
        </w:rPr>
        <w:t xml:space="preserve">indication of the </w:t>
      </w:r>
      <w:r w:rsidRPr="00844BA0">
        <w:rPr>
          <w:rFonts w:ascii="Century Gothic" w:hAnsi="Century Gothic" w:cs="Arial"/>
          <w:b/>
        </w:rPr>
        <w:t>overarching</w:t>
      </w:r>
      <w:r w:rsidRPr="00844BA0">
        <w:rPr>
          <w:rFonts w:ascii="Century Gothic" w:hAnsi="Century Gothic" w:cs="Arial"/>
        </w:rPr>
        <w:t xml:space="preserve"> level of feedback from the students, or a </w:t>
      </w:r>
      <w:r w:rsidRPr="00844BA0">
        <w:rPr>
          <w:rFonts w:ascii="Century Gothic" w:hAnsi="Century Gothic" w:cs="Arial"/>
          <w:b/>
        </w:rPr>
        <w:t>typical score for all aspects</w:t>
      </w:r>
      <w:r w:rsidRPr="00844BA0">
        <w:rPr>
          <w:rFonts w:ascii="Century Gothic" w:hAnsi="Century Gothic" w:cs="Arial"/>
        </w:rPr>
        <w:t xml:space="preserve"> reported on by students that responded. This was calculated by assigning a 10% weight to the “Module” category, 50% weight to the “Lecturer” category and 40% weig</w:t>
      </w:r>
      <w:r w:rsidR="00EB7D0A" w:rsidRPr="00844BA0">
        <w:rPr>
          <w:rFonts w:ascii="Century Gothic" w:hAnsi="Century Gothic" w:cs="Arial"/>
        </w:rPr>
        <w:t xml:space="preserve">ht to the “Assessment” category and then finding the weighted mean. </w:t>
      </w:r>
      <w:r w:rsidRPr="00844BA0">
        <w:rPr>
          <w:rFonts w:ascii="Century Gothic" w:hAnsi="Century Gothic" w:cs="Arial"/>
        </w:rPr>
        <w:t xml:space="preserve"> </w:t>
      </w:r>
    </w:p>
    <w:p w:rsidR="00364DF7" w:rsidRDefault="001C45BE" w:rsidP="00364DF7">
      <w:pPr>
        <w:spacing w:before="100" w:beforeAutospacing="1" w:after="100" w:afterAutospacing="1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  <w:b/>
        </w:rPr>
        <w:t>First Graph</w:t>
      </w:r>
      <w:r w:rsidR="00A50EF9" w:rsidRPr="00844BA0">
        <w:rPr>
          <w:rFonts w:ascii="Century Gothic" w:hAnsi="Century Gothic" w:cs="Arial"/>
        </w:rPr>
        <w:t xml:space="preserve">: </w:t>
      </w:r>
      <w:r w:rsidR="00443D7D" w:rsidRPr="00844BA0">
        <w:rPr>
          <w:rFonts w:ascii="Century Gothic" w:hAnsi="Century Gothic" w:cs="Arial"/>
        </w:rPr>
        <w:t xml:space="preserve">Responses to </w:t>
      </w:r>
      <w:r>
        <w:rPr>
          <w:rFonts w:ascii="Century Gothic" w:hAnsi="Century Gothic" w:cs="Arial"/>
        </w:rPr>
        <w:t>each question</w:t>
      </w:r>
      <w:r w:rsidR="00A50EF9" w:rsidRPr="00844BA0">
        <w:rPr>
          <w:rFonts w:ascii="Century Gothic" w:hAnsi="Century Gothic" w:cs="Arial"/>
        </w:rPr>
        <w:t xml:space="preserve"> are reflected </w:t>
      </w:r>
      <w:r>
        <w:rPr>
          <w:rFonts w:ascii="Century Gothic" w:hAnsi="Century Gothic" w:cs="Arial"/>
        </w:rPr>
        <w:t>as</w:t>
      </w:r>
      <w:r w:rsidR="00364DF7">
        <w:rPr>
          <w:rFonts w:ascii="Century Gothic" w:hAnsi="Century Gothic" w:cs="Arial"/>
        </w:rPr>
        <w:t xml:space="preserve"> a line</w:t>
      </w:r>
      <w:r>
        <w:rPr>
          <w:rFonts w:ascii="Century Gothic" w:hAnsi="Century Gothic" w:cs="Arial"/>
        </w:rPr>
        <w:t xml:space="preserve"> </w:t>
      </w:r>
      <w:r w:rsidR="00364DF7">
        <w:rPr>
          <w:rFonts w:ascii="Century Gothic" w:hAnsi="Century Gothic" w:cs="Arial"/>
        </w:rPr>
        <w:t>with a marker on the line</w:t>
      </w:r>
      <w:r w:rsidR="00443D7D" w:rsidRPr="00844BA0">
        <w:rPr>
          <w:rFonts w:ascii="Century Gothic" w:hAnsi="Century Gothic" w:cs="Arial"/>
        </w:rPr>
        <w:t>.</w:t>
      </w:r>
    </w:p>
    <w:p w:rsidR="00364DF7" w:rsidRDefault="00364DF7" w:rsidP="00364DF7">
      <w:pPr>
        <w:spacing w:before="100" w:beforeAutospacing="1" w:after="100" w:afterAutospacing="1" w:line="240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  <w:b/>
        </w:rPr>
        <w:t>Marker on the line</w:t>
      </w:r>
      <w:r w:rsidR="00443D7D" w:rsidRPr="00844BA0">
        <w:rPr>
          <w:rFonts w:ascii="Century Gothic" w:hAnsi="Century Gothic" w:cs="Arial"/>
        </w:rPr>
        <w:t xml:space="preserve">: </w:t>
      </w:r>
      <w:r>
        <w:rPr>
          <w:rFonts w:ascii="Century Gothic" w:hAnsi="Century Gothic" w:cs="Arial"/>
        </w:rPr>
        <w:t xml:space="preserve">shows the </w:t>
      </w:r>
      <w:r w:rsidR="001B4703">
        <w:rPr>
          <w:rFonts w:ascii="Century Gothic" w:hAnsi="Century Gothic" w:cs="Arial"/>
        </w:rPr>
        <w:t>mean (</w:t>
      </w:r>
      <w:r w:rsidR="005F7A93" w:rsidRPr="00844BA0">
        <w:rPr>
          <w:rFonts w:ascii="Century Gothic" w:hAnsi="Century Gothic" w:cs="Arial"/>
        </w:rPr>
        <w:t>average</w:t>
      </w:r>
      <w:r w:rsidR="001B4703">
        <w:rPr>
          <w:rFonts w:ascii="Century Gothic" w:hAnsi="Century Gothic" w:cs="Arial"/>
        </w:rPr>
        <w:t>)</w:t>
      </w:r>
      <w:r w:rsidR="00443D7D" w:rsidRPr="00844BA0">
        <w:rPr>
          <w:rFonts w:ascii="Century Gothic" w:hAnsi="Century Gothic" w:cs="Arial"/>
        </w:rPr>
        <w:t xml:space="preserve"> of responses for that question</w:t>
      </w:r>
      <w:r>
        <w:rPr>
          <w:rFonts w:ascii="Century Gothic" w:hAnsi="Century Gothic" w:cs="Arial"/>
        </w:rPr>
        <w:t>.</w:t>
      </w:r>
    </w:p>
    <w:p w:rsidR="00472CF3" w:rsidRPr="00364DF7" w:rsidRDefault="00364DF7" w:rsidP="00364DF7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000000"/>
        </w:rPr>
      </w:pPr>
      <w:r>
        <w:rPr>
          <w:rFonts w:ascii="Century Gothic" w:hAnsi="Century Gothic" w:cs="Arial"/>
          <w:b/>
        </w:rPr>
        <w:lastRenderedPageBreak/>
        <w:t>Line through the marker</w:t>
      </w:r>
      <w:r w:rsidR="00443D7D" w:rsidRPr="00844BA0">
        <w:rPr>
          <w:rFonts w:ascii="Century Gothic" w:hAnsi="Century Gothic" w:cs="Arial"/>
        </w:rPr>
        <w:t xml:space="preserve">: </w:t>
      </w:r>
      <w:r>
        <w:rPr>
          <w:rFonts w:ascii="Century Gothic" w:hAnsi="Century Gothic" w:cs="Arial"/>
        </w:rPr>
        <w:t xml:space="preserve">shows the </w:t>
      </w:r>
      <w:r w:rsidR="00472CF3" w:rsidRPr="00844BA0">
        <w:rPr>
          <w:rFonts w:ascii="Century Gothic" w:hAnsi="Century Gothic" w:cs="Arial"/>
        </w:rPr>
        <w:t xml:space="preserve">“spread” or variation in responses received. </w:t>
      </w:r>
      <w:r w:rsidR="00443D7D" w:rsidRPr="00844BA0">
        <w:rPr>
          <w:rFonts w:ascii="Century Gothic" w:hAnsi="Century Gothic" w:cs="Arial"/>
        </w:rPr>
        <w:t>(</w:t>
      </w:r>
      <w:proofErr w:type="gramStart"/>
      <w:r w:rsidR="00443D7D" w:rsidRPr="00844BA0">
        <w:rPr>
          <w:rFonts w:ascii="Century Gothic" w:hAnsi="Century Gothic" w:cs="Arial"/>
        </w:rPr>
        <w:t>mean</w:t>
      </w:r>
      <w:proofErr w:type="gramEnd"/>
      <w:r w:rsidR="00443D7D" w:rsidRPr="00844BA0">
        <w:rPr>
          <w:rFonts w:ascii="Century Gothic" w:hAnsi="Century Gothic" w:cs="Arial"/>
        </w:rPr>
        <w:t xml:space="preserve"> ± standard deviation)</w:t>
      </w:r>
    </w:p>
    <w:p w:rsidR="00472CF3" w:rsidRPr="00844BA0" w:rsidRDefault="00443D7D" w:rsidP="00472CF3">
      <w:pPr>
        <w:jc w:val="both"/>
        <w:rPr>
          <w:rFonts w:ascii="Century Gothic" w:hAnsi="Century Gothic" w:cs="Arial"/>
        </w:rPr>
      </w:pPr>
      <w:r w:rsidRPr="00844BA0">
        <w:rPr>
          <w:rFonts w:ascii="Century Gothic" w:hAnsi="Century Gothic" w:cs="Arial"/>
          <w:b/>
        </w:rPr>
        <w:t>S</w:t>
      </w:r>
      <w:r w:rsidR="00472CF3" w:rsidRPr="00844BA0">
        <w:rPr>
          <w:rFonts w:ascii="Century Gothic" w:hAnsi="Century Gothic" w:cs="Arial"/>
          <w:b/>
        </w:rPr>
        <w:t>pider graph</w:t>
      </w:r>
      <w:r w:rsidRPr="00844BA0">
        <w:rPr>
          <w:rFonts w:ascii="Century Gothic" w:hAnsi="Century Gothic" w:cs="Arial"/>
        </w:rPr>
        <w:t xml:space="preserve">: </w:t>
      </w:r>
      <w:r w:rsidR="00364DF7">
        <w:rPr>
          <w:rFonts w:ascii="Century Gothic" w:hAnsi="Century Gothic" w:cs="Arial"/>
        </w:rPr>
        <w:t xml:space="preserve">shows the </w:t>
      </w:r>
      <w:r w:rsidR="001B4703">
        <w:rPr>
          <w:rFonts w:ascii="Century Gothic" w:hAnsi="Century Gothic" w:cs="Arial"/>
        </w:rPr>
        <w:t>mean (</w:t>
      </w:r>
      <w:r w:rsidR="00364DF7">
        <w:rPr>
          <w:rFonts w:ascii="Century Gothic" w:hAnsi="Century Gothic" w:cs="Arial"/>
        </w:rPr>
        <w:t>average</w:t>
      </w:r>
      <w:r w:rsidR="001B4703">
        <w:rPr>
          <w:rFonts w:ascii="Century Gothic" w:hAnsi="Century Gothic" w:cs="Arial"/>
        </w:rPr>
        <w:t>)</w:t>
      </w:r>
      <w:r w:rsidRPr="00844BA0">
        <w:rPr>
          <w:rFonts w:ascii="Century Gothic" w:hAnsi="Century Gothic" w:cs="Arial"/>
        </w:rPr>
        <w:t xml:space="preserve"> for each of the </w:t>
      </w:r>
      <w:r w:rsidR="00364DF7">
        <w:rPr>
          <w:rFonts w:ascii="Century Gothic" w:hAnsi="Century Gothic" w:cs="Arial"/>
        </w:rPr>
        <w:t xml:space="preserve">5 </w:t>
      </w:r>
      <w:r w:rsidRPr="00844BA0">
        <w:rPr>
          <w:rFonts w:ascii="Century Gothic" w:hAnsi="Century Gothic" w:cs="Arial"/>
        </w:rPr>
        <w:t>categories</w:t>
      </w:r>
      <w:r w:rsidR="00364DF7">
        <w:rPr>
          <w:rFonts w:ascii="Century Gothic" w:hAnsi="Century Gothic" w:cs="Arial"/>
        </w:rPr>
        <w:t>:</w:t>
      </w:r>
      <w:r w:rsidRPr="00844BA0">
        <w:rPr>
          <w:rFonts w:ascii="Century Gothic" w:hAnsi="Century Gothic" w:cs="Arial"/>
        </w:rPr>
        <w:t xml:space="preserve"> </w:t>
      </w:r>
      <w:r w:rsidR="00364DF7">
        <w:rPr>
          <w:rFonts w:ascii="Century Gothic" w:hAnsi="Century Gothic" w:cs="Arial"/>
        </w:rPr>
        <w:t>module;</w:t>
      </w:r>
      <w:r w:rsidR="00472CF3" w:rsidRPr="00844BA0">
        <w:rPr>
          <w:rFonts w:ascii="Century Gothic" w:hAnsi="Century Gothic" w:cs="Arial"/>
        </w:rPr>
        <w:t xml:space="preserve"> </w:t>
      </w:r>
      <w:r w:rsidR="00364DF7">
        <w:rPr>
          <w:rFonts w:ascii="Century Gothic" w:hAnsi="Century Gothic" w:cs="Arial"/>
        </w:rPr>
        <w:t>lecturer; assessment; tutorials; and</w:t>
      </w:r>
      <w:r w:rsidR="00472CF3" w:rsidRPr="00844BA0">
        <w:rPr>
          <w:rFonts w:ascii="Century Gothic" w:hAnsi="Century Gothic" w:cs="Arial"/>
        </w:rPr>
        <w:t xml:space="preserve"> </w:t>
      </w:r>
      <w:proofErr w:type="spellStart"/>
      <w:r w:rsidR="00472CF3" w:rsidRPr="00844BA0">
        <w:rPr>
          <w:rFonts w:ascii="Century Gothic" w:hAnsi="Century Gothic" w:cs="Arial"/>
        </w:rPr>
        <w:t>practicals</w:t>
      </w:r>
      <w:proofErr w:type="spellEnd"/>
      <w:r w:rsidR="00472CF3" w:rsidRPr="00844BA0">
        <w:rPr>
          <w:rFonts w:ascii="Century Gothic" w:hAnsi="Century Gothic" w:cs="Arial"/>
        </w:rPr>
        <w:t xml:space="preserve"> for </w:t>
      </w:r>
      <w:r w:rsidR="00364DF7">
        <w:rPr>
          <w:rFonts w:ascii="Century Gothic" w:hAnsi="Century Gothic" w:cs="Arial"/>
        </w:rPr>
        <w:t xml:space="preserve">easy </w:t>
      </w:r>
      <w:r w:rsidR="00472CF3" w:rsidRPr="00844BA0">
        <w:rPr>
          <w:rFonts w:ascii="Century Gothic" w:hAnsi="Century Gothic" w:cs="Arial"/>
        </w:rPr>
        <w:t xml:space="preserve">“interpretation at a glance”. </w:t>
      </w:r>
      <w:r w:rsidR="00364DF7">
        <w:rPr>
          <w:rFonts w:ascii="Century Gothic" w:hAnsi="Century Gothic" w:cs="Arial"/>
        </w:rPr>
        <w:t>The o</w:t>
      </w:r>
      <w:r w:rsidRPr="00844BA0">
        <w:rPr>
          <w:rFonts w:ascii="Century Gothic" w:hAnsi="Century Gothic" w:cs="Arial"/>
        </w:rPr>
        <w:t>uter line represents a mean score of</w:t>
      </w:r>
      <w:r w:rsidR="00472CF3" w:rsidRPr="00844BA0">
        <w:rPr>
          <w:rFonts w:ascii="Century Gothic" w:hAnsi="Century Gothic" w:cs="Arial"/>
        </w:rPr>
        <w:t xml:space="preserve"> five, so that the closer t</w:t>
      </w:r>
      <w:r w:rsidR="001B4703">
        <w:rPr>
          <w:rFonts w:ascii="Century Gothic" w:hAnsi="Century Gothic" w:cs="Arial"/>
        </w:rPr>
        <w:t>he</w:t>
      </w:r>
      <w:bookmarkStart w:id="0" w:name="_GoBack"/>
      <w:bookmarkEnd w:id="0"/>
      <w:r w:rsidR="00472CF3" w:rsidRPr="00844BA0">
        <w:rPr>
          <w:rFonts w:ascii="Century Gothic" w:hAnsi="Century Gothic" w:cs="Arial"/>
        </w:rPr>
        <w:t xml:space="preserve"> line is to the outer edge, the more d</w:t>
      </w:r>
      <w:r w:rsidRPr="00844BA0">
        <w:rPr>
          <w:rFonts w:ascii="Century Gothic" w:hAnsi="Century Gothic" w:cs="Arial"/>
        </w:rPr>
        <w:t xml:space="preserve">esirable </w:t>
      </w:r>
      <w:r w:rsidR="00364DF7">
        <w:rPr>
          <w:rFonts w:ascii="Century Gothic" w:hAnsi="Century Gothic" w:cs="Arial"/>
        </w:rPr>
        <w:t xml:space="preserve">and positive </w:t>
      </w:r>
      <w:r w:rsidRPr="00844BA0">
        <w:rPr>
          <w:rFonts w:ascii="Century Gothic" w:hAnsi="Century Gothic" w:cs="Arial"/>
        </w:rPr>
        <w:t xml:space="preserve">the score is for that category. </w:t>
      </w:r>
    </w:p>
    <w:p w:rsidR="008F190A" w:rsidRPr="00844BA0" w:rsidRDefault="008F190A" w:rsidP="009E6088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000000"/>
        </w:rPr>
      </w:pPr>
    </w:p>
    <w:tbl>
      <w:tblPr>
        <w:tblpPr w:leftFromText="180" w:rightFromText="180" w:vertAnchor="page" w:horzAnchor="margin" w:tblpXSpec="right" w:tblpY="1051"/>
        <w:tblW w:w="9242" w:type="dxa"/>
        <w:tblLook w:val="04A0" w:firstRow="1" w:lastRow="0" w:firstColumn="1" w:lastColumn="0" w:noHBand="0" w:noVBand="1"/>
      </w:tblPr>
      <w:tblGrid>
        <w:gridCol w:w="9242"/>
      </w:tblGrid>
      <w:tr w:rsidR="006F3008" w:rsidRPr="00844BA0" w:rsidTr="00506A0B">
        <w:trPr>
          <w:trHeight w:val="915"/>
        </w:trPr>
        <w:tc>
          <w:tcPr>
            <w:tcW w:w="9242" w:type="dxa"/>
            <w:shd w:val="clear" w:color="auto" w:fill="auto"/>
            <w:noWrap/>
          </w:tcPr>
          <w:p w:rsidR="006F3008" w:rsidRPr="00844BA0" w:rsidRDefault="006F3008" w:rsidP="00506A0B">
            <w:pPr>
              <w:jc w:val="both"/>
              <w:rPr>
                <w:rFonts w:ascii="Century Gothic" w:hAnsi="Century Gothic" w:cs="Arial"/>
              </w:rPr>
            </w:pPr>
          </w:p>
        </w:tc>
      </w:tr>
      <w:tr w:rsidR="006F3008" w:rsidRPr="00844BA0" w:rsidTr="00506A0B">
        <w:trPr>
          <w:trHeight w:val="915"/>
        </w:trPr>
        <w:tc>
          <w:tcPr>
            <w:tcW w:w="9242" w:type="dxa"/>
            <w:shd w:val="clear" w:color="auto" w:fill="auto"/>
            <w:noWrap/>
          </w:tcPr>
          <w:p w:rsidR="006F3008" w:rsidRPr="00844BA0" w:rsidRDefault="006F3008" w:rsidP="00506A0B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eastAsia="en-ZA"/>
              </w:rPr>
            </w:pPr>
          </w:p>
        </w:tc>
      </w:tr>
      <w:tr w:rsidR="006F3008" w:rsidRPr="00844BA0" w:rsidTr="00506A0B">
        <w:trPr>
          <w:trHeight w:val="915"/>
        </w:trPr>
        <w:tc>
          <w:tcPr>
            <w:tcW w:w="9242" w:type="dxa"/>
            <w:shd w:val="clear" w:color="auto" w:fill="auto"/>
            <w:noWrap/>
          </w:tcPr>
          <w:p w:rsidR="006F3008" w:rsidRPr="00844BA0" w:rsidRDefault="006F3008" w:rsidP="00472CF3">
            <w:pPr>
              <w:jc w:val="both"/>
              <w:rPr>
                <w:rFonts w:ascii="Century Gothic" w:hAnsi="Century Gothic" w:cs="Arial"/>
              </w:rPr>
            </w:pPr>
          </w:p>
        </w:tc>
      </w:tr>
    </w:tbl>
    <w:p w:rsidR="006F3008" w:rsidRPr="00844BA0" w:rsidRDefault="006F3008" w:rsidP="006F3008">
      <w:pPr>
        <w:spacing w:before="100" w:beforeAutospacing="1" w:after="100" w:afterAutospacing="1" w:line="240" w:lineRule="auto"/>
        <w:jc w:val="both"/>
        <w:rPr>
          <w:rFonts w:ascii="Century Gothic" w:hAnsi="Century Gothic"/>
          <w:b/>
        </w:rPr>
      </w:pPr>
    </w:p>
    <w:p w:rsidR="006F3008" w:rsidRPr="00844BA0" w:rsidRDefault="006F3008" w:rsidP="009E6088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000000"/>
        </w:rPr>
      </w:pPr>
    </w:p>
    <w:p w:rsidR="00ED17FC" w:rsidRPr="00844BA0" w:rsidRDefault="00ED17FC" w:rsidP="009E6088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Arial"/>
          <w:color w:val="000000"/>
        </w:rPr>
      </w:pPr>
      <w:r w:rsidRPr="00844BA0">
        <w:rPr>
          <w:rFonts w:ascii="Century Gothic" w:eastAsia="Times New Roman" w:hAnsi="Century Gothic" w:cs="Arial"/>
          <w:color w:val="000000"/>
        </w:rPr>
        <w:t xml:space="preserve"> </w:t>
      </w:r>
    </w:p>
    <w:sectPr w:rsidR="00ED17FC" w:rsidRPr="00844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A53" w:rsidRDefault="00FF5A53" w:rsidP="00364DF7">
      <w:pPr>
        <w:spacing w:after="0" w:line="240" w:lineRule="auto"/>
      </w:pPr>
      <w:r>
        <w:separator/>
      </w:r>
    </w:p>
  </w:endnote>
  <w:endnote w:type="continuationSeparator" w:id="0">
    <w:p w:rsidR="00FF5A53" w:rsidRDefault="00FF5A53" w:rsidP="00364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A53" w:rsidRDefault="00FF5A53" w:rsidP="00364DF7">
      <w:pPr>
        <w:spacing w:after="0" w:line="240" w:lineRule="auto"/>
      </w:pPr>
      <w:r>
        <w:separator/>
      </w:r>
    </w:p>
  </w:footnote>
  <w:footnote w:type="continuationSeparator" w:id="0">
    <w:p w:rsidR="00FF5A53" w:rsidRDefault="00FF5A53" w:rsidP="00364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00B6"/>
    <w:multiLevelType w:val="hybridMultilevel"/>
    <w:tmpl w:val="84FAF0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5258B"/>
    <w:multiLevelType w:val="hybridMultilevel"/>
    <w:tmpl w:val="E2F42796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B061791"/>
    <w:multiLevelType w:val="hybridMultilevel"/>
    <w:tmpl w:val="7F1256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0567E"/>
    <w:multiLevelType w:val="hybridMultilevel"/>
    <w:tmpl w:val="344240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30DBA"/>
    <w:multiLevelType w:val="hybridMultilevel"/>
    <w:tmpl w:val="72B290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A14A6"/>
    <w:multiLevelType w:val="hybridMultilevel"/>
    <w:tmpl w:val="275C722C"/>
    <w:lvl w:ilvl="0" w:tplc="1C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301854C8"/>
    <w:multiLevelType w:val="hybridMultilevel"/>
    <w:tmpl w:val="9A54F9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60DF3"/>
    <w:multiLevelType w:val="hybridMultilevel"/>
    <w:tmpl w:val="AE50E2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2B6C9A"/>
    <w:multiLevelType w:val="hybridMultilevel"/>
    <w:tmpl w:val="45A2E0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BD3341"/>
    <w:multiLevelType w:val="hybridMultilevel"/>
    <w:tmpl w:val="E47AB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1E7523"/>
    <w:multiLevelType w:val="hybridMultilevel"/>
    <w:tmpl w:val="6936A3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53665F"/>
    <w:multiLevelType w:val="hybridMultilevel"/>
    <w:tmpl w:val="5D9218D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815C5"/>
    <w:multiLevelType w:val="hybridMultilevel"/>
    <w:tmpl w:val="132CBAF0"/>
    <w:lvl w:ilvl="0" w:tplc="8A28BDC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565605"/>
    <w:multiLevelType w:val="hybridMultilevel"/>
    <w:tmpl w:val="8132C6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10"/>
  </w:num>
  <w:num w:numId="11">
    <w:abstractNumId w:val="13"/>
  </w:num>
  <w:num w:numId="12">
    <w:abstractNumId w:val="7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EA"/>
    <w:rsid w:val="000061D7"/>
    <w:rsid w:val="00021891"/>
    <w:rsid w:val="000421BB"/>
    <w:rsid w:val="00060F8D"/>
    <w:rsid w:val="000C3EC0"/>
    <w:rsid w:val="00166E15"/>
    <w:rsid w:val="001B4703"/>
    <w:rsid w:val="001B4DB1"/>
    <w:rsid w:val="001C45BE"/>
    <w:rsid w:val="00253CE1"/>
    <w:rsid w:val="002C0C3F"/>
    <w:rsid w:val="002D7B43"/>
    <w:rsid w:val="002F2C3D"/>
    <w:rsid w:val="00357764"/>
    <w:rsid w:val="00364DF7"/>
    <w:rsid w:val="00397BE0"/>
    <w:rsid w:val="003C295A"/>
    <w:rsid w:val="003D1A3D"/>
    <w:rsid w:val="003D1EC1"/>
    <w:rsid w:val="003D30E5"/>
    <w:rsid w:val="003E4D47"/>
    <w:rsid w:val="003F562C"/>
    <w:rsid w:val="003F786C"/>
    <w:rsid w:val="00400FFE"/>
    <w:rsid w:val="00411FEA"/>
    <w:rsid w:val="00426357"/>
    <w:rsid w:val="00443D7D"/>
    <w:rsid w:val="00472CF3"/>
    <w:rsid w:val="004946A8"/>
    <w:rsid w:val="004A3D57"/>
    <w:rsid w:val="004B3966"/>
    <w:rsid w:val="004C4DB4"/>
    <w:rsid w:val="004D18E2"/>
    <w:rsid w:val="0050367E"/>
    <w:rsid w:val="005158C9"/>
    <w:rsid w:val="0054351A"/>
    <w:rsid w:val="00576E1D"/>
    <w:rsid w:val="005B731D"/>
    <w:rsid w:val="005F7A93"/>
    <w:rsid w:val="00636229"/>
    <w:rsid w:val="0064772B"/>
    <w:rsid w:val="0064798B"/>
    <w:rsid w:val="006838F2"/>
    <w:rsid w:val="0069036C"/>
    <w:rsid w:val="006B0ED3"/>
    <w:rsid w:val="006F3008"/>
    <w:rsid w:val="007B1E29"/>
    <w:rsid w:val="007F10AA"/>
    <w:rsid w:val="008039FB"/>
    <w:rsid w:val="008114EA"/>
    <w:rsid w:val="00844BA0"/>
    <w:rsid w:val="008553B3"/>
    <w:rsid w:val="008748BA"/>
    <w:rsid w:val="0089266E"/>
    <w:rsid w:val="008E17B4"/>
    <w:rsid w:val="008F190A"/>
    <w:rsid w:val="00950689"/>
    <w:rsid w:val="009E6088"/>
    <w:rsid w:val="00A033CA"/>
    <w:rsid w:val="00A11329"/>
    <w:rsid w:val="00A50EF9"/>
    <w:rsid w:val="00A7123F"/>
    <w:rsid w:val="00A91751"/>
    <w:rsid w:val="00AC0DF8"/>
    <w:rsid w:val="00AC58AA"/>
    <w:rsid w:val="00AD26DE"/>
    <w:rsid w:val="00B40E3C"/>
    <w:rsid w:val="00B53D51"/>
    <w:rsid w:val="00BA286B"/>
    <w:rsid w:val="00BB2CEF"/>
    <w:rsid w:val="00C555EB"/>
    <w:rsid w:val="00C84DAD"/>
    <w:rsid w:val="00CA1C7A"/>
    <w:rsid w:val="00D04D2D"/>
    <w:rsid w:val="00D40779"/>
    <w:rsid w:val="00D53BD1"/>
    <w:rsid w:val="00DA5632"/>
    <w:rsid w:val="00DD2F60"/>
    <w:rsid w:val="00E11A04"/>
    <w:rsid w:val="00E21999"/>
    <w:rsid w:val="00E2449E"/>
    <w:rsid w:val="00E84589"/>
    <w:rsid w:val="00EB7D0A"/>
    <w:rsid w:val="00ED17FC"/>
    <w:rsid w:val="00EE7385"/>
    <w:rsid w:val="00EF3803"/>
    <w:rsid w:val="00F160AD"/>
    <w:rsid w:val="00F17B29"/>
    <w:rsid w:val="00F77EA3"/>
    <w:rsid w:val="00FB2244"/>
    <w:rsid w:val="00FF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38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3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C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4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DF7"/>
  </w:style>
  <w:style w:type="paragraph" w:styleId="Footer">
    <w:name w:val="footer"/>
    <w:basedOn w:val="Normal"/>
    <w:link w:val="FooterChar"/>
    <w:uiPriority w:val="99"/>
    <w:unhideWhenUsed/>
    <w:rsid w:val="00364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D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38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3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C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4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DF7"/>
  </w:style>
  <w:style w:type="paragraph" w:styleId="Footer">
    <w:name w:val="footer"/>
    <w:basedOn w:val="Normal"/>
    <w:link w:val="FooterChar"/>
    <w:uiPriority w:val="99"/>
    <w:unhideWhenUsed/>
    <w:rsid w:val="00364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9E3AD-83B7-4246-9114-F5D02033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Delia North</dc:creator>
  <cp:lastModifiedBy>user</cp:lastModifiedBy>
  <cp:revision>4</cp:revision>
  <dcterms:created xsi:type="dcterms:W3CDTF">2014-11-24T07:13:00Z</dcterms:created>
  <dcterms:modified xsi:type="dcterms:W3CDTF">2014-11-25T10:00:00Z</dcterms:modified>
</cp:coreProperties>
</file>